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F3" w:rsidRDefault="004952F3" w:rsidP="004952F3">
      <w:pPr>
        <w:spacing w:line="100" w:lineRule="atLeast"/>
        <w:jc w:val="center"/>
        <w:rPr>
          <w:rFonts w:ascii="Times New Roman" w:hAnsi="Times New Roman" w:cs="Times New Roman"/>
        </w:rPr>
      </w:pPr>
    </w:p>
    <w:p w:rsidR="004952F3" w:rsidRDefault="004952F3" w:rsidP="004952F3">
      <w:pPr>
        <w:spacing w:line="100" w:lineRule="atLeast"/>
        <w:jc w:val="center"/>
        <w:rPr>
          <w:rFonts w:ascii="Times New Roman" w:hAnsi="Times New Roman" w:cs="Times New Roman"/>
        </w:rPr>
      </w:pPr>
    </w:p>
    <w:p w:rsidR="004952F3" w:rsidRDefault="004952F3" w:rsidP="004952F3">
      <w:pPr>
        <w:spacing w:line="100" w:lineRule="atLeast"/>
        <w:jc w:val="center"/>
        <w:rPr>
          <w:rFonts w:ascii="Times New Roman" w:hAnsi="Times New Roman" w:cs="Times New Roman"/>
        </w:rPr>
      </w:pPr>
    </w:p>
    <w:p w:rsidR="004952F3" w:rsidRDefault="004952F3" w:rsidP="004952F3">
      <w:pPr>
        <w:spacing w:line="100" w:lineRule="atLeast"/>
        <w:jc w:val="center"/>
        <w:rPr>
          <w:rFonts w:ascii="Times New Roman" w:hAnsi="Times New Roman" w:cs="Times New Roman"/>
        </w:rPr>
      </w:pPr>
    </w:p>
    <w:p w:rsidR="004952F3" w:rsidRDefault="004952F3" w:rsidP="004952F3">
      <w:pPr>
        <w:spacing w:line="100" w:lineRule="atLeast"/>
        <w:jc w:val="center"/>
        <w:rPr>
          <w:rFonts w:ascii="Times New Roman" w:hAnsi="Times New Roman" w:cs="Times New Roman"/>
        </w:rPr>
      </w:pPr>
    </w:p>
    <w:p w:rsidR="004952F3" w:rsidRDefault="004952F3" w:rsidP="004952F3">
      <w:pPr>
        <w:spacing w:line="100" w:lineRule="atLeast"/>
        <w:jc w:val="center"/>
        <w:rPr>
          <w:rFonts w:ascii="Times New Roman" w:hAnsi="Times New Roman" w:cs="Times New Roman"/>
        </w:rPr>
      </w:pPr>
    </w:p>
    <w:p w:rsidR="004952F3" w:rsidRPr="00704FBE" w:rsidRDefault="004952F3" w:rsidP="00377FDC">
      <w:pPr>
        <w:spacing w:line="100" w:lineRule="atLeast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4952F3" w:rsidRDefault="00377FDC" w:rsidP="00377FDC">
      <w:pPr>
        <w:spacing w:line="100" w:lineRule="atLeast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Р</w:t>
      </w:r>
      <w:r w:rsidR="004952F3" w:rsidRPr="00704FBE">
        <w:rPr>
          <w:rFonts w:ascii="Times New Roman" w:hAnsi="Times New Roman" w:cs="Times New Roman"/>
          <w:spacing w:val="30"/>
          <w:sz w:val="28"/>
          <w:szCs w:val="28"/>
        </w:rPr>
        <w:t>одительское собрание с элементами тренинга</w:t>
      </w:r>
    </w:p>
    <w:p w:rsidR="00377FDC" w:rsidRDefault="00377FDC" w:rsidP="00377FDC">
      <w:pPr>
        <w:spacing w:line="100" w:lineRule="atLeast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по профилактике деструктивного</w:t>
      </w:r>
      <w:r w:rsidR="004952F3">
        <w:rPr>
          <w:rFonts w:ascii="Times New Roman" w:hAnsi="Times New Roman" w:cs="Times New Roman"/>
          <w:spacing w:val="30"/>
          <w:sz w:val="28"/>
          <w:szCs w:val="28"/>
        </w:rPr>
        <w:t xml:space="preserve"> поведения детей и подростков</w:t>
      </w:r>
    </w:p>
    <w:p w:rsidR="004952F3" w:rsidRDefault="00377FDC" w:rsidP="00377FDC">
      <w:pPr>
        <w:spacing w:line="100" w:lineRule="atLeast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«Обратите на меня внимание! Поймите меня!»</w:t>
      </w:r>
    </w:p>
    <w:p w:rsidR="00095826" w:rsidRPr="00704FBE" w:rsidRDefault="00095826" w:rsidP="00377FDC">
      <w:pPr>
        <w:spacing w:line="100" w:lineRule="atLeast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Pr="00704FBE" w:rsidRDefault="004952F3" w:rsidP="004952F3">
      <w:pPr>
        <w:spacing w:line="100" w:lineRule="atLeast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Pr="00704FBE" w:rsidRDefault="004952F3" w:rsidP="004952F3">
      <w:pPr>
        <w:spacing w:line="100" w:lineRule="atLeast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Pr="00704FBE" w:rsidRDefault="004952F3" w:rsidP="004952F3">
      <w:pPr>
        <w:spacing w:line="100" w:lineRule="atLeast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Pr="00704FBE" w:rsidRDefault="004952F3" w:rsidP="004952F3">
      <w:pPr>
        <w:spacing w:line="100" w:lineRule="atLeast"/>
        <w:jc w:val="right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Pr="00704FBE" w:rsidRDefault="004952F3" w:rsidP="004952F3">
      <w:pPr>
        <w:spacing w:line="100" w:lineRule="atLeast"/>
        <w:jc w:val="right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Pr="00704FBE" w:rsidRDefault="004952F3" w:rsidP="004952F3">
      <w:pPr>
        <w:spacing w:line="100" w:lineRule="atLeast"/>
        <w:jc w:val="right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Pr="00704FBE" w:rsidRDefault="004952F3" w:rsidP="004952F3">
      <w:pPr>
        <w:spacing w:line="100" w:lineRule="atLeast"/>
        <w:jc w:val="right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Pr="00704FBE" w:rsidRDefault="004952F3" w:rsidP="004952F3">
      <w:pPr>
        <w:spacing w:line="100" w:lineRule="atLeast"/>
        <w:jc w:val="right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Pr="00704FBE" w:rsidRDefault="004952F3" w:rsidP="004952F3">
      <w:pPr>
        <w:spacing w:line="100" w:lineRule="atLeast"/>
        <w:jc w:val="right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Default="004952F3" w:rsidP="004952F3">
      <w:pPr>
        <w:spacing w:line="100" w:lineRule="atLeast"/>
        <w:jc w:val="right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педагог-психолог БППК в   </w:t>
      </w:r>
    </w:p>
    <w:p w:rsidR="004952F3" w:rsidRDefault="004952F3" w:rsidP="004952F3">
      <w:pPr>
        <w:spacing w:line="100" w:lineRule="atLeast"/>
        <w:jc w:val="right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Нижнеломовском  </w:t>
      </w:r>
      <w:proofErr w:type="gramStart"/>
      <w:r>
        <w:rPr>
          <w:rFonts w:ascii="Times New Roman" w:hAnsi="Times New Roman" w:cs="Times New Roman"/>
          <w:spacing w:val="30"/>
          <w:sz w:val="28"/>
          <w:szCs w:val="28"/>
        </w:rPr>
        <w:t>районе</w:t>
      </w:r>
      <w:proofErr w:type="gramEnd"/>
    </w:p>
    <w:p w:rsidR="004952F3" w:rsidRDefault="004952F3" w:rsidP="004952F3">
      <w:pPr>
        <w:spacing w:line="100" w:lineRule="atLeast"/>
        <w:jc w:val="right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ППМС центра Пензенской области</w:t>
      </w:r>
    </w:p>
    <w:p w:rsidR="004952F3" w:rsidRDefault="004952F3" w:rsidP="004952F3">
      <w:pPr>
        <w:spacing w:line="100" w:lineRule="atLeast"/>
        <w:jc w:val="right"/>
        <w:rPr>
          <w:rFonts w:ascii="Times New Roman" w:hAnsi="Times New Roman" w:cs="Times New Roman"/>
          <w:spacing w:val="30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30"/>
          <w:sz w:val="28"/>
          <w:szCs w:val="28"/>
        </w:rPr>
        <w:t>Щитова</w:t>
      </w:r>
      <w:proofErr w:type="spellEnd"/>
      <w:r>
        <w:rPr>
          <w:rFonts w:ascii="Times New Roman" w:hAnsi="Times New Roman" w:cs="Times New Roman"/>
          <w:spacing w:val="30"/>
          <w:sz w:val="28"/>
          <w:szCs w:val="28"/>
        </w:rPr>
        <w:t xml:space="preserve"> Ольга Викторовна </w:t>
      </w:r>
    </w:p>
    <w:p w:rsidR="004952F3" w:rsidRPr="00704FBE" w:rsidRDefault="004952F3" w:rsidP="004952F3">
      <w:pPr>
        <w:spacing w:line="100" w:lineRule="atLeast"/>
        <w:jc w:val="right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Default="004952F3" w:rsidP="004952F3">
      <w:pPr>
        <w:spacing w:line="100" w:lineRule="atLeast"/>
        <w:jc w:val="right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Default="004952F3" w:rsidP="004952F3">
      <w:pPr>
        <w:spacing w:line="100" w:lineRule="atLeast"/>
        <w:jc w:val="right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Default="004952F3" w:rsidP="004952F3">
      <w:pPr>
        <w:spacing w:line="100" w:lineRule="atLeast"/>
        <w:jc w:val="right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Default="004952F3" w:rsidP="004952F3">
      <w:pPr>
        <w:spacing w:line="100" w:lineRule="atLeast"/>
        <w:jc w:val="right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Pr="00704FBE" w:rsidRDefault="004952F3" w:rsidP="00095826">
      <w:pPr>
        <w:spacing w:line="100" w:lineRule="atLeast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Pr="00997060" w:rsidRDefault="004952F3" w:rsidP="004952F3">
      <w:pPr>
        <w:spacing w:line="100" w:lineRule="atLeast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Цель: 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>познакомить родителей с проблемой суицида в подростковой среде, оказать профилактическую помощь родителям.</w:t>
      </w:r>
    </w:p>
    <w:p w:rsidR="004952F3" w:rsidRPr="00704FBE" w:rsidRDefault="004952F3" w:rsidP="004952F3">
      <w:pPr>
        <w:spacing w:line="100" w:lineRule="atLeast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>Задачи:</w:t>
      </w:r>
    </w:p>
    <w:p w:rsidR="004952F3" w:rsidRPr="00704FBE" w:rsidRDefault="004952F3" w:rsidP="004952F3">
      <w:pPr>
        <w:spacing w:after="0" w:line="100" w:lineRule="atLeast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- расширить знания родителей о причинах, признаках и характере подросткового суицида;</w:t>
      </w:r>
    </w:p>
    <w:p w:rsidR="004952F3" w:rsidRPr="00704FBE" w:rsidRDefault="004952F3" w:rsidP="004952F3">
      <w:pPr>
        <w:spacing w:after="0" w:line="100" w:lineRule="atLeast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- предоставить возможность родителям задуматься и оценить взаимоотношения со своим ребёнком;</w:t>
      </w:r>
    </w:p>
    <w:p w:rsidR="004952F3" w:rsidRPr="00704FBE" w:rsidRDefault="004952F3" w:rsidP="004952F3">
      <w:pPr>
        <w:spacing w:line="100" w:lineRule="atLeast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- формировать представления о разных способах выражения любви к ребёнку;</w:t>
      </w:r>
    </w:p>
    <w:p w:rsidR="004952F3" w:rsidRPr="00704FBE" w:rsidRDefault="004952F3" w:rsidP="004952F3">
      <w:pPr>
        <w:spacing w:line="100" w:lineRule="atLeast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-  воспитывать уважение к личности подростка и понимание к его проблемам;</w:t>
      </w:r>
    </w:p>
    <w:p w:rsidR="004952F3" w:rsidRPr="00704FBE" w:rsidRDefault="004952F3" w:rsidP="004952F3">
      <w:pPr>
        <w:spacing w:line="100" w:lineRule="atLeast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- предложить рекомендации родителям по профилактике подросткового суицида. </w:t>
      </w:r>
    </w:p>
    <w:p w:rsidR="004952F3" w:rsidRPr="00704FBE" w:rsidRDefault="004952F3" w:rsidP="004952F3">
      <w:pPr>
        <w:spacing w:line="100" w:lineRule="atLeast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Целевая аудит</w:t>
      </w:r>
      <w:r>
        <w:rPr>
          <w:rFonts w:ascii="Times New Roman" w:hAnsi="Times New Roman" w:cs="Times New Roman"/>
          <w:spacing w:val="30"/>
          <w:sz w:val="28"/>
          <w:szCs w:val="28"/>
        </w:rPr>
        <w:t>ория – родители обучающихся 5-9 классов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:rsidR="004952F3" w:rsidRPr="00704FBE" w:rsidRDefault="004952F3" w:rsidP="004952F3">
      <w:pPr>
        <w:spacing w:line="100" w:lineRule="atLeast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Продолжит</w:t>
      </w:r>
      <w:r>
        <w:rPr>
          <w:rFonts w:ascii="Times New Roman" w:hAnsi="Times New Roman" w:cs="Times New Roman"/>
          <w:spacing w:val="30"/>
          <w:sz w:val="28"/>
          <w:szCs w:val="28"/>
        </w:rPr>
        <w:t>ельность собрания – 1 час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</w:p>
    <w:p w:rsidR="004952F3" w:rsidRPr="00704FBE" w:rsidRDefault="004952F3" w:rsidP="004952F3">
      <w:pPr>
        <w:spacing w:line="100" w:lineRule="atLeast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Pr="00704FBE" w:rsidRDefault="004952F3" w:rsidP="004952F3">
      <w:pPr>
        <w:spacing w:line="100" w:lineRule="atLeast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>Ход родительского собрания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 xml:space="preserve">Ведущий 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>(псих</w:t>
      </w:r>
      <w:r>
        <w:rPr>
          <w:rFonts w:ascii="Times New Roman" w:hAnsi="Times New Roman" w:cs="Times New Roman"/>
          <w:spacing w:val="30"/>
          <w:sz w:val="28"/>
          <w:szCs w:val="28"/>
        </w:rPr>
        <w:t>олог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>): Добрый вечер, уважаемые р</w:t>
      </w:r>
      <w:r>
        <w:rPr>
          <w:rFonts w:ascii="Times New Roman" w:hAnsi="Times New Roman" w:cs="Times New Roman"/>
          <w:spacing w:val="30"/>
          <w:sz w:val="28"/>
          <w:szCs w:val="28"/>
        </w:rPr>
        <w:t>одители! Я рада приветствовать в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>ас! Сегодня проводится тематическое собрание, посвящённое безопасности жизни детей, предстоит обсудить проблему суицидов в подростковый период. Статистика показывает, что именно подросткам свойственны различные типы суицидального поведения. Я познакомлю вас с информацией по данной проблеме с помощью презентации.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Когда нам, взрослым людям, становится по-настоящему страшно? Чаще всего тогда, когда мы соприкасаемся со смертью человека. Особенно страшно, когда гибнут дети, добровольно расставаясь с жизнью. 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Привести к суициду могут  ранняя потеря родителей или утрата с ними взаимопонимания, болезнь матери, уход из семьи отца.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Тяжёлые переживания, связанные с поиском и признанием себя как личности и индивидуальности, могут перейти в 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состояние депрессии, которая может привести к возникновению суицидальных намерений. Хотя, обратите внимание, что депрессивная модель мира подростка часто формируется на основе семейных ценностей. Для ребенка любого возраста определяющую роль играет ситуация в семье, то есть то состояние, в котором пребывают родители, и те взаимоотношения, </w:t>
      </w:r>
      <w:r>
        <w:rPr>
          <w:rFonts w:ascii="Times New Roman" w:hAnsi="Times New Roman" w:cs="Times New Roman"/>
          <w:spacing w:val="30"/>
          <w:sz w:val="28"/>
          <w:szCs w:val="28"/>
        </w:rPr>
        <w:t>которые возникают внутри семьи.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Итак, подростковая депрессия. Данное состояние может проявляться в виде следующих симптомов: потеря интереса к жизни и способности получать удовольствие, изменение аппетита и веса, потеря энергии, изменение продолжительности сна, активности, мысли о смерти, суицидальные намерения или попытки, снижение успеваемости или изменение отношения к школе, соматические жалобы, агрессивность.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Также причиной покушения на самоубийство может быть депрессия, вызванная потерей объекта любви, сопровождаемая печалью, подавленностью, потерей интереса к жизни и отсутствием мотивации к решению насущных жизненных задач. Иногда депрессия может и не проявляться столь явно: подросток старается скрыть её за повышенной активностью, чрезмерным вниманием к мелочам или вызывающим поведением - правонарушениями, употреблением ПАВ, беспорядочными сексуальными связями. Риск самоубийства более высок среди тех, кто пристрастился к наркотикам или алкоголю.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Многим, склонным к самоубийству подросткам свойственны высокая внушаемость и стремление к подражанию. Когда случается одно самоубийство, оно становится сигналом к действию для других предрасположенных к этому подростков. </w:t>
      </w:r>
    </w:p>
    <w:p w:rsidR="004952F3" w:rsidRDefault="004952F3" w:rsidP="004952F3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Суицид может быть непосредственным результатом душевной болезни. Некоторые подростки страдают галлюцинациями, когда чей-то голос приказывает им покончить с собой. Эти дети должны наблюдаться у специалиста - психиатра. </w:t>
      </w:r>
      <w:r w:rsidRPr="00704FBE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Нередко совершаются попытки суицида без тяжелых медицинских последствий. Подростки и не скрывают, что не собирались умирать, а хотели отвлечь родителей, или, наоборот, привлечь чье-то внимание, или кого-то наказать, демонстрируя суицидальные намерения. Но </w:t>
      </w:r>
      <w:r w:rsidRPr="00704FBE">
        <w:rPr>
          <w:rFonts w:ascii="Times New Roman" w:eastAsia="Times New Roman" w:hAnsi="Times New Roman" w:cs="Times New Roman"/>
          <w:spacing w:val="30"/>
          <w:sz w:val="28"/>
          <w:szCs w:val="28"/>
        </w:rPr>
        <w:lastRenderedPageBreak/>
        <w:t xml:space="preserve">к несчастью, такие демонстрации нередко бывают переигранными. </w:t>
      </w:r>
    </w:p>
    <w:p w:rsidR="004952F3" w:rsidRDefault="004952F3" w:rsidP="004952F3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4952F3" w:rsidRPr="00704FBE" w:rsidRDefault="004952F3" w:rsidP="004952F3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4952F3" w:rsidRPr="00704FBE" w:rsidRDefault="004952F3" w:rsidP="004952F3">
      <w:pPr>
        <w:spacing w:line="100" w:lineRule="atLeast"/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bCs/>
          <w:iCs/>
          <w:spacing w:val="30"/>
          <w:sz w:val="28"/>
          <w:szCs w:val="28"/>
        </w:rPr>
        <w:t xml:space="preserve">Особенности подросткового суицида: </w:t>
      </w:r>
    </w:p>
    <w:p w:rsidR="004952F3" w:rsidRPr="00704FBE" w:rsidRDefault="004952F3" w:rsidP="004952F3">
      <w:pPr>
        <w:spacing w:line="100" w:lineRule="atLeast"/>
        <w:ind w:left="155" w:hanging="155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- суициду могут предшествовать непродолжительные конфликты в сферах близких отношений (в семье, школе, группе). Конфликт воспринимается подростком как крайне </w:t>
      </w:r>
      <w:proofErr w:type="spellStart"/>
      <w:r w:rsidRPr="00704FBE">
        <w:rPr>
          <w:rFonts w:ascii="Times New Roman" w:hAnsi="Times New Roman" w:cs="Times New Roman"/>
          <w:spacing w:val="30"/>
          <w:sz w:val="28"/>
          <w:szCs w:val="28"/>
        </w:rPr>
        <w:t>травматичный</w:t>
      </w:r>
      <w:proofErr w:type="spellEnd"/>
      <w:r w:rsidRPr="00704FBE">
        <w:rPr>
          <w:rFonts w:ascii="Times New Roman" w:hAnsi="Times New Roman" w:cs="Times New Roman"/>
          <w:spacing w:val="30"/>
          <w:sz w:val="28"/>
          <w:szCs w:val="28"/>
        </w:rPr>
        <w:t>, вызывая внутренний кризис и драматизацию событий;</w:t>
      </w:r>
    </w:p>
    <w:p w:rsidR="004952F3" w:rsidRPr="00704FBE" w:rsidRDefault="004952F3" w:rsidP="004952F3">
      <w:pPr>
        <w:spacing w:line="100" w:lineRule="atLeast"/>
        <w:ind w:left="155" w:hanging="155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- или наоборот, суицидальный поступок воспринимается подростком в романтически-героическом ореоле: как смелый вызов, как решительное действие, как мужественное решение и т.п.;</w:t>
      </w:r>
    </w:p>
    <w:p w:rsidR="004952F3" w:rsidRPr="00704FBE" w:rsidRDefault="004952F3" w:rsidP="004952F3">
      <w:pPr>
        <w:spacing w:line="100" w:lineRule="atLeast"/>
        <w:ind w:left="155" w:hanging="155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- суицидальное поведение демонстративно, в нем есть признаки «игры на публику»;</w:t>
      </w:r>
    </w:p>
    <w:p w:rsidR="004952F3" w:rsidRPr="00704FBE" w:rsidRDefault="004952F3" w:rsidP="004952F3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- суицидальное поведение регулируется скорее порывом, аффектом, в нём нет продуманности, взвешенности</w:t>
      </w:r>
      <w:r w:rsidRPr="00704FBE">
        <w:rPr>
          <w:rFonts w:ascii="Times New Roman" w:eastAsia="Times New Roman" w:hAnsi="Times New Roman" w:cs="Times New Roman"/>
          <w:spacing w:val="30"/>
          <w:sz w:val="28"/>
          <w:szCs w:val="28"/>
        </w:rPr>
        <w:t>;</w:t>
      </w:r>
    </w:p>
    <w:p w:rsidR="004952F3" w:rsidRPr="00704FBE" w:rsidRDefault="004952F3" w:rsidP="004952F3">
      <w:pPr>
        <w:spacing w:line="100" w:lineRule="atLeast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- средства самоубийства выбираются неумело (прыжок с балкона второго этажа, малотоксичные вещества, тонкая веревка и т.п.);</w:t>
      </w:r>
    </w:p>
    <w:p w:rsidR="004952F3" w:rsidRPr="00704FBE" w:rsidRDefault="004952F3" w:rsidP="004952F3">
      <w:pPr>
        <w:spacing w:line="100" w:lineRule="atLeast"/>
        <w:ind w:left="155" w:hanging="155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- у подростков не сформировано понимание смерти. В их понимании смерть не означает бесповоротное прекращение жизни. Ребёнок думает, что всё можно будет вернуть назад. 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Хочу обратить ваше внимание на следующий момент: если человек серьёзно задумал совершить самоубийство, то обычно об этом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4952F3" w:rsidRPr="00704FBE" w:rsidRDefault="004952F3" w:rsidP="004952F3">
      <w:pPr>
        <w:pStyle w:val="10"/>
        <w:spacing w:after="0"/>
        <w:jc w:val="both"/>
        <w:rPr>
          <w:rStyle w:val="a4"/>
          <w:rFonts w:ascii="Times New Roman" w:hAnsi="Times New Roman" w:cs="Times New Roman"/>
          <w:i/>
          <w:iCs/>
          <w:spacing w:val="30"/>
          <w:sz w:val="28"/>
          <w:szCs w:val="28"/>
        </w:rPr>
      </w:pPr>
      <w:r w:rsidRPr="00704FBE">
        <w:rPr>
          <w:rStyle w:val="a4"/>
          <w:rFonts w:ascii="Times New Roman" w:hAnsi="Times New Roman" w:cs="Times New Roman"/>
          <w:i/>
          <w:iCs/>
          <w:spacing w:val="30"/>
          <w:sz w:val="28"/>
          <w:szCs w:val="28"/>
        </w:rPr>
        <w:t>Поведенческие признаки: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1. Раздавать другим вещи, имеющие большую личную значимость, окончательно приводить в порядок дела, мириться с давними врагами. 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2. Демонстрировать радикальные перемены в поведении, такие, как: 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– в еде - есть слишком мало или слишком много; 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– во сне - спать слишком мало или слишком много;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lastRenderedPageBreak/>
        <w:t>– во внешнем виде - стать неряшливым;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– в школьных привычках -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– замкнуться от семьи и друзей;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– быть чрезмерно деятельным или, наоборот, безразличным к окружающему миру.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3. Проявлять признаки беспомощности, безнадежности и отчаяния.</w:t>
      </w:r>
    </w:p>
    <w:p w:rsidR="004952F3" w:rsidRPr="00704FBE" w:rsidRDefault="004952F3" w:rsidP="004952F3">
      <w:pPr>
        <w:pStyle w:val="10"/>
        <w:spacing w:after="0"/>
        <w:jc w:val="both"/>
        <w:rPr>
          <w:rStyle w:val="a4"/>
          <w:rFonts w:ascii="Times New Roman" w:hAnsi="Times New Roman" w:cs="Times New Roman"/>
          <w:i/>
          <w:iCs/>
          <w:spacing w:val="30"/>
          <w:sz w:val="28"/>
          <w:szCs w:val="28"/>
        </w:rPr>
      </w:pPr>
      <w:r w:rsidRPr="00704FBE">
        <w:rPr>
          <w:rStyle w:val="a4"/>
          <w:rFonts w:ascii="Times New Roman" w:hAnsi="Times New Roman" w:cs="Times New Roman"/>
          <w:i/>
          <w:iCs/>
          <w:spacing w:val="30"/>
          <w:sz w:val="28"/>
          <w:szCs w:val="28"/>
        </w:rPr>
        <w:t>Словесные признаки: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Человек, готовящийся совершить самоубийство, часто говорит о своём душевном состоянии. Он или она могут: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1.Прямо и явно говорить о смерти:  «Я собираюсь покончить с собой»;  «Я не могу так дальше жить».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2. Косвенно намекать о своем намерении: «Я больше не буду ни для кого проблемой»; «Тебе больше не придется обо мне волноваться».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3. Много шутить на тему самоубийства.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4. Проявлять нездоровую заинтересованность вопросами смерти.</w:t>
      </w:r>
    </w:p>
    <w:p w:rsidR="004952F3" w:rsidRPr="00704FBE" w:rsidRDefault="004952F3" w:rsidP="004952F3">
      <w:pPr>
        <w:pStyle w:val="10"/>
        <w:spacing w:after="0"/>
        <w:jc w:val="both"/>
        <w:rPr>
          <w:rStyle w:val="a4"/>
          <w:rFonts w:ascii="Times New Roman" w:hAnsi="Times New Roman" w:cs="Times New Roman"/>
          <w:i/>
          <w:iCs/>
          <w:spacing w:val="30"/>
          <w:sz w:val="28"/>
          <w:szCs w:val="28"/>
        </w:rPr>
      </w:pPr>
      <w:r w:rsidRPr="00704FBE">
        <w:rPr>
          <w:rStyle w:val="a4"/>
          <w:rFonts w:ascii="Times New Roman" w:hAnsi="Times New Roman" w:cs="Times New Roman"/>
          <w:i/>
          <w:iCs/>
          <w:spacing w:val="30"/>
          <w:sz w:val="28"/>
          <w:szCs w:val="28"/>
        </w:rPr>
        <w:t>Ситуационные признаки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Человек может решиться на самоубийство, если: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1. Социально изолирован (не имеет друзей или имеет только одного друга), чувствует себя отверженным.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2. Живет в нестабильном окружении (серьезный кризис в семье - в отношениях с родителями или родителей друг с другом; алкоголизм - личная или семейная проблема);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3. Ощущает себя жертвой насилия - физического, сексуального или эмоционального.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4. Предпринимал раньше попытки суицида.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5. Имеет склонность к самоубийству вследствие того, что оно совершалось кем-то из друзей, знакомых или членов семьи.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6. Перенес тяжелую потерю (смерть кого-то из близких, развод родителей).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7. Слишком критически настроен по отношению к себе.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ab/>
        <w:t xml:space="preserve">Если вы обратили внимание на то, что человек проговаривает, или во внешнем виде проявляет те признаки, о которых говорилось выше, нужно обязательно побеседовать с 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lastRenderedPageBreak/>
        <w:t>ним, скорее всего у него есть проблемы, разрешить которые он не в состоянии. Попытайтесь убедить подростка обратиться к специалистам (психолог, врач). В противном случае обратитесь к ним сами, чтобы вместе разработать стратегию помощи.</w:t>
      </w:r>
    </w:p>
    <w:p w:rsidR="004952F3" w:rsidRDefault="004952F3" w:rsidP="004952F3">
      <w:pPr>
        <w:pStyle w:val="10"/>
        <w:spacing w:after="0"/>
        <w:ind w:firstLine="360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Pr="00704FBE" w:rsidRDefault="004952F3" w:rsidP="004952F3">
      <w:pPr>
        <w:pStyle w:val="10"/>
        <w:spacing w:after="0"/>
        <w:ind w:firstLine="36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Сейчас вы получите </w:t>
      </w: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>Памятку для родителей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 с конкретными рекомендациями по профилактике суицидального поведения подростков, содержание Памятки можно изучить дома. 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Продолжу наш разговор словами Василия Александровича Сухомлинского</w:t>
      </w:r>
      <w:proofErr w:type="gramStart"/>
      <w:r w:rsidRPr="00704FBE">
        <w:rPr>
          <w:rFonts w:ascii="Times New Roman" w:hAnsi="Times New Roman" w:cs="Times New Roman"/>
          <w:spacing w:val="30"/>
          <w:sz w:val="28"/>
          <w:szCs w:val="28"/>
        </w:rPr>
        <w:t>:«</w:t>
      </w:r>
      <w:proofErr w:type="gramEnd"/>
      <w:r w:rsidRPr="00704FBE">
        <w:rPr>
          <w:rFonts w:ascii="Times New Roman" w:hAnsi="Times New Roman" w:cs="Times New Roman"/>
          <w:spacing w:val="30"/>
          <w:sz w:val="28"/>
          <w:szCs w:val="28"/>
        </w:rPr>
        <w:t>Люди - это самое интересное и прекрасное, что есть в жизни. Чтобы общаться с ними, надо учиться делать шаг им навстречу, предавая контакту все новые формы и оттенки».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Уважаемые родители, мы переходим к следующей части нашей встречи. 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- Скажите, вы любите играть? (ответы участников мероприятия).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- Желающих поиграть попрошу выйти сюда. Мне нужно 4 человека.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Проводится игра </w:t>
      </w: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>«Подарки»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>.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Необходимые материалы: комнатный цветок, шоколад, пачка салфеток, семе</w:t>
      </w:r>
      <w:r>
        <w:rPr>
          <w:rFonts w:ascii="Times New Roman" w:hAnsi="Times New Roman" w:cs="Times New Roman"/>
          <w:spacing w:val="30"/>
          <w:sz w:val="28"/>
          <w:szCs w:val="28"/>
        </w:rPr>
        <w:t>чки, ручки, листы бумаги,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 роза.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ab/>
      </w: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>Ведущий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>: У меня есть четыре небольших подарка (выкладывает шоколад, пачку салфеток, семечки и розу).Попрошу Вас взять ручки, листы бумаги и присесть. Напишите на листкахсвоё имя и тот подарок, который вы бы хотели получить. Сложите листочки и передайте их мне.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ab/>
        <w:t>После того как участники написали записки, ведущий вручает невпопад каждому из них подарок за участие в игре.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ab/>
        <w:t>Обсуждение: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- скажите, кто получил тот подарок, который хотел?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- что вы чувствовали, когда ваше желание и подарок совпали?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- что вы чувствовали, когда ваше желание и подарок не совпали?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ab/>
      </w: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>Давайте сделаем вывод: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 неоправданные ожидания наталкивают на мысль, что вас не понимают, не учитывают  или не знают наших интересов. И если такая ситуация 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lastRenderedPageBreak/>
        <w:t>повторяется несколько раз – это лишь подтверждает мнение, что вас не любят, вами не дорожат. Почему? Потому, что не понимают, что вам нужно, что вас порадует.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ab/>
        <w:t>Наша любовь к детям – это безусловный подарок, который мы дарим каждый день.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ab/>
      </w: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>Письменное задание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 для всех родителей.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Необходимые материалы: ручки, листы бумаги. Время выполнения задания 3-4 мин.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Участникам предлагается письменно ответить на вопрос: </w:t>
      </w: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 xml:space="preserve">как ваш ребёнок понимает, что вы его любите? По каким нашим действиям дети это понимают? 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>Ответы родителей собираются. На данном этапе результаты этого задания не обсуждаются, они будут проанализированы при оценке результативности данного мероприятия.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>Информирование родителей о языках любви.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Каждому родителю раздаётся распечатка Приложения № 1 </w:t>
      </w: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 xml:space="preserve">«Дети и языки любви». 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>Ведущий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: Мы дарим детям любовь, и формы любви, как и подарки, бывают разные. Существуют несколько языков любви. Известный консультант в сфере супружеских отношений </w:t>
      </w:r>
      <w:proofErr w:type="spellStart"/>
      <w:r w:rsidRPr="00704FBE">
        <w:rPr>
          <w:rFonts w:ascii="Times New Roman" w:hAnsi="Times New Roman" w:cs="Times New Roman"/>
          <w:spacing w:val="30"/>
          <w:sz w:val="28"/>
          <w:szCs w:val="28"/>
        </w:rPr>
        <w:t>Гэри</w:t>
      </w:r>
      <w:proofErr w:type="spellEnd"/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704FBE">
        <w:rPr>
          <w:rFonts w:ascii="Times New Roman" w:hAnsi="Times New Roman" w:cs="Times New Roman"/>
          <w:spacing w:val="30"/>
          <w:sz w:val="28"/>
          <w:szCs w:val="28"/>
        </w:rPr>
        <w:t>Чепмэн</w:t>
      </w:r>
      <w:proofErr w:type="spellEnd"/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 выделяет пять основных языков любви: слова поощрения, прикосновение, время, помощь, подарки. Подробно о каждом языке любви вы сможете прочитать в Приложении № 1, которое вам раздали, его можно взять в качестве подарка себе.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 xml:space="preserve">Информирование: как определить язык любви ребёнка. 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Необходимые материалы: распечатка Приложения № 1 «Дети и языки любви». Ведущий рассказывает, как можно </w:t>
      </w:r>
      <w:proofErr w:type="spellStart"/>
      <w:r w:rsidRPr="00704FBE">
        <w:rPr>
          <w:rFonts w:ascii="Times New Roman" w:hAnsi="Times New Roman" w:cs="Times New Roman"/>
          <w:spacing w:val="30"/>
          <w:sz w:val="28"/>
          <w:szCs w:val="28"/>
        </w:rPr>
        <w:t>определитьязык</w:t>
      </w:r>
      <w:proofErr w:type="spellEnd"/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 любви ребёнка, используется информация Приложений № 1, 2.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ab/>
      </w: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 xml:space="preserve">Обсуждение:  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>что произойдёт с вашим ребёнком, если он не найдёт подтверждения, что вы его любите? Мнения родителей записываются кратко на доске. Делаем вывод.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>Ведущий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: Мне очень понравилась одна метафора: «Каждый ребёнок – это сосуд, который нужно наполнить любовью». Ребёнок жаждет любви. И когда он её чувствует, он развивается нормально. А как чувствует себя ребёнок, когда сосуд пуст? Чаще всего дети совершают проступки, когда «сосуд любви» пуст. Случаются трагедии, когда подростки 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lastRenderedPageBreak/>
        <w:t>ищут любовь не там, где они могли бы её найти.</w:t>
      </w:r>
    </w:p>
    <w:p w:rsidR="004952F3" w:rsidRPr="00440188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 в парах «Определи язык любви».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>Ведущий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>: Сейчас мы более подробно рассмотрим каждый из языков любви.  Прослушайте задание: определите, на каком языке любви говорит ребёнок, впишите его в графу рядом. Вниманию родителей предлагаются ситуации.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>Язык любви ребёнка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1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«Я не уверен, что мои родители любят меня. Они никогда не делали мне сюрпризов, как родители Паши, они покупают то, что мне не надо, не знают, что бы я хотел даже на мой день рождения»</w:t>
      </w:r>
    </w:p>
    <w:p w:rsidR="004952F3" w:rsidRPr="00704FBE" w:rsidRDefault="004952F3" w:rsidP="004952F3">
      <w:pPr>
        <w:pStyle w:val="10"/>
        <w:spacing w:after="0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?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2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«Вы никогда не помогаете мне делать домашнюю работу, вот почему у меня плохие отметки»</w:t>
      </w:r>
    </w:p>
    <w:p w:rsidR="004952F3" w:rsidRPr="00704FBE" w:rsidRDefault="004952F3" w:rsidP="004952F3">
      <w:pPr>
        <w:pStyle w:val="10"/>
        <w:spacing w:after="0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?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3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«Вчера мама сказала, что я безответственный и что, если я не изменюсь, я никогда не поступлю в колледж. Она говорит, что я неповоротливый и невежливый»</w:t>
      </w:r>
    </w:p>
    <w:p w:rsidR="004952F3" w:rsidRPr="00704FBE" w:rsidRDefault="004952F3" w:rsidP="004952F3">
      <w:pPr>
        <w:pStyle w:val="10"/>
        <w:spacing w:after="0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?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4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«Когда я пытаюсь поговорить с тобой, ты никогда не уделяешь мне внимания. Ты то шьёшь, то читаешь книгу, то работаешь, то смотришь телевизор. Ты всегда чем-то занята. У меня такое чувство, словно я тебе мешаю. Когда пытаюсь поговорить с тобой, мне хочется, чтобы иногда ты просто посидела со мной и поговорила, ничего больше не делая в это время»</w:t>
      </w:r>
    </w:p>
    <w:p w:rsidR="004952F3" w:rsidRPr="00704FBE" w:rsidRDefault="004952F3" w:rsidP="004952F3">
      <w:pPr>
        <w:pStyle w:val="10"/>
        <w:spacing w:after="0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?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5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Двенадцатилетний Паша спрашивает: «Папа, когда мы пойдём в поход?»</w:t>
      </w:r>
    </w:p>
    <w:p w:rsidR="004952F3" w:rsidRPr="00704FBE" w:rsidRDefault="004952F3" w:rsidP="004952F3">
      <w:pPr>
        <w:pStyle w:val="10"/>
        <w:spacing w:after="0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?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6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Мария, 15 лет: «Мой папа больше не обнимает меня, как раньше. Но мне не хватает его объятий. Они заставляют меня чувствовать себя особенной».</w:t>
      </w:r>
    </w:p>
    <w:p w:rsidR="004952F3" w:rsidRPr="00704FBE" w:rsidRDefault="004952F3" w:rsidP="004952F3">
      <w:pPr>
        <w:pStyle w:val="10"/>
        <w:spacing w:after="0"/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lastRenderedPageBreak/>
        <w:t>?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Обсуждение ответов к ситуациям.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>Ведущий: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 читает родителям отрывок из книги </w:t>
      </w:r>
      <w:proofErr w:type="spellStart"/>
      <w:r w:rsidRPr="00704FBE">
        <w:rPr>
          <w:rFonts w:ascii="Times New Roman" w:hAnsi="Times New Roman" w:cs="Times New Roman"/>
          <w:spacing w:val="30"/>
          <w:sz w:val="28"/>
          <w:szCs w:val="28"/>
        </w:rPr>
        <w:t>Г.Чепмэна</w:t>
      </w:r>
      <w:proofErr w:type="spellEnd"/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 «Пять путей к сердцу подростка»: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«Реальное положение вещей заключается в том, что, если родители и другие уважаемые подростком взрослые не удовлетворяют его потребность в любви, подросток будет искать её у других людей</w:t>
      </w:r>
      <w:r>
        <w:rPr>
          <w:rFonts w:ascii="Times New Roman" w:hAnsi="Times New Roman" w:cs="Times New Roman"/>
          <w:spacing w:val="30"/>
          <w:sz w:val="28"/>
          <w:szCs w:val="28"/>
        </w:rPr>
        <w:t>»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. 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>Ведущий: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>Любовь -  наша основная эмоциональная потребность, и, когда другой человек удовлетворяет её, мы испытываем к нему тёплое эмоциональное чувство. Эмоциональный климат семьи может в значительной степени измениться, если все члены семьи научаться говорить на «родных языках любви» друг друга. Давайте наполнять сосуды, говорить на доступном для вашего ребёнка языке.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 xml:space="preserve">Рефлексия: 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>методика «Неоконченные предложения».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Необходимые материалы: ручки, бумага.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>Ведущий: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 Закончите предложения: 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 «Вначале мероприятия я чувствовал (а)….», 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«Сейчас я чувствую……», 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«Я уверен (на), что ….», 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«Я понимаю, что…»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«Теперь я знаю…»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«Информация, полученная в ходе мероприятия мне…..»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«Думаю, что…».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>Ведущий: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 Семья и школа – два социальных института, имеющих значительное влияние  на детей. Наше воздействие будет тем эффективнее, чем полнее и глубже мы будем использовать свои возможности.</w:t>
      </w:r>
    </w:p>
    <w:p w:rsidR="004952F3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>Ведущий: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>Спасибо всем за внимание! А сейчас, давайте поблагодарим друг друга аплодисментами.  Всего вам доброго! Спасибо всем за участие, общение, взаимодействие. Всего вам доброго!</w:t>
      </w:r>
    </w:p>
    <w:p w:rsidR="004952F3" w:rsidRDefault="004952F3" w:rsidP="004E47D4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bookmarkStart w:id="0" w:name="_GoBack"/>
      <w:bookmarkEnd w:id="0"/>
    </w:p>
    <w:p w:rsidR="004952F3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Pr="00DA3E05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Pr="00704FBE" w:rsidRDefault="004952F3" w:rsidP="004952F3">
      <w:pPr>
        <w:pStyle w:val="10"/>
        <w:spacing w:after="0"/>
        <w:jc w:val="right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Приложение № 1</w:t>
      </w:r>
    </w:p>
    <w:p w:rsidR="004952F3" w:rsidRPr="00704FBE" w:rsidRDefault="004952F3" w:rsidP="004952F3">
      <w:pPr>
        <w:pStyle w:val="10"/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>Дети и языки любви</w:t>
      </w:r>
    </w:p>
    <w:p w:rsidR="004952F3" w:rsidRPr="00704FBE" w:rsidRDefault="004952F3" w:rsidP="004952F3">
      <w:pPr>
        <w:spacing w:line="100" w:lineRule="atLeast"/>
        <w:rPr>
          <w:rFonts w:ascii="Times New Roman" w:hAnsi="Times New Roman" w:cs="Times New Roman"/>
          <w:b/>
          <w:i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i/>
          <w:spacing w:val="30"/>
          <w:sz w:val="28"/>
          <w:szCs w:val="28"/>
        </w:rPr>
        <w:t>Язык любви 1: «Слова поощрения»</w:t>
      </w:r>
    </w:p>
    <w:p w:rsidR="004952F3" w:rsidRPr="00704FBE" w:rsidRDefault="004952F3" w:rsidP="004952F3">
      <w:pPr>
        <w:spacing w:line="100" w:lineRule="atLeast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lastRenderedPageBreak/>
        <w:t>Марк Твен как-то сказал: «Добрым словом я могу питаться два месяца». Еслипонимать это буквально, то, чтобы наполнить его сосуд любви, хватило бы шести слов в год. Свою любовь мы можем выразить, поддерживая друг друга словами. Мудрец Соломон писал: «Смерть и жизнь – во власти языка». Похвала и благодарность всегда помогут вам выразить любовь. И лучше облечь их в простые искренние слова.</w:t>
      </w:r>
    </w:p>
    <w:p w:rsidR="004952F3" w:rsidRPr="00704FBE" w:rsidRDefault="004952F3" w:rsidP="004952F3">
      <w:pPr>
        <w:spacing w:line="100" w:lineRule="atLeast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Например: «Как тебе идёт этот наряд»</w:t>
      </w:r>
      <w:proofErr w:type="gramStart"/>
      <w:r w:rsidRPr="00704FBE">
        <w:rPr>
          <w:rFonts w:ascii="Times New Roman" w:hAnsi="Times New Roman" w:cs="Times New Roman"/>
          <w:spacing w:val="30"/>
          <w:sz w:val="28"/>
          <w:szCs w:val="28"/>
        </w:rPr>
        <w:t>.«</w:t>
      </w:r>
      <w:proofErr w:type="gramEnd"/>
      <w:r w:rsidRPr="00704FBE">
        <w:rPr>
          <w:rFonts w:ascii="Times New Roman" w:hAnsi="Times New Roman" w:cs="Times New Roman"/>
          <w:spacing w:val="30"/>
          <w:sz w:val="28"/>
          <w:szCs w:val="28"/>
        </w:rPr>
        <w:t>Ты – моё солнышко».«Я вчера сидел записьменным столом и думал: «Как я скучаю по своей дочурке!»«Какой молодец, помыл посуду!»«Спасибо, что вынес мусор».</w:t>
      </w:r>
    </w:p>
    <w:p w:rsidR="004952F3" w:rsidRPr="00704FBE" w:rsidRDefault="004952F3" w:rsidP="004952F3">
      <w:pPr>
        <w:spacing w:line="100" w:lineRule="atLeast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Не пользуйтесь похвалой, чтобы добиться своего. Это не любовь. Хвалит детей, чтобы доставить им радость. И всё-таки таков закон: когда нас хвалят, мы благодарны, и нам, скорее всего, захочется выполнить любую просьбу.  </w:t>
      </w:r>
    </w:p>
    <w:p w:rsidR="004952F3" w:rsidRPr="00704FBE" w:rsidRDefault="004952F3" w:rsidP="004952F3">
      <w:pPr>
        <w:spacing w:line="100" w:lineRule="atLeast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Другой диалект этого языка – ободряющие слова. «Ободрять» значит «придавать бодрость, мужество». Бывает, в той или иной области мы чувствуем себя неуверенно. Нам не хватает смелости, и это часто мешает добиться того, чего бы мы хотели и к чему у нас есть способности. Возможно, ваш ребёнок ждёт, чтобы вы поддержали и ободрили его.</w:t>
      </w:r>
    </w:p>
    <w:p w:rsidR="004952F3" w:rsidRPr="00704FBE" w:rsidRDefault="004952F3" w:rsidP="004952F3">
      <w:pPr>
        <w:spacing w:line="100" w:lineRule="atLeast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i/>
          <w:spacing w:val="30"/>
          <w:sz w:val="28"/>
          <w:szCs w:val="28"/>
        </w:rPr>
        <w:t xml:space="preserve">Добрые слова. 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Любовь добра. И если мы хотим рассказать о ней, нужно выбирать добрые слова. </w:t>
      </w:r>
      <w:r w:rsidRPr="00704FBE">
        <w:rPr>
          <w:rFonts w:ascii="Times New Roman" w:hAnsi="Times New Roman" w:cs="Times New Roman"/>
          <w:i/>
          <w:spacing w:val="30"/>
          <w:sz w:val="28"/>
          <w:szCs w:val="28"/>
        </w:rPr>
        <w:t xml:space="preserve">Просьбы. 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>Любовь просит, а не требует.</w:t>
      </w:r>
    </w:p>
    <w:p w:rsidR="004952F3" w:rsidRPr="00704FBE" w:rsidRDefault="004952F3" w:rsidP="004952F3">
      <w:pPr>
        <w:spacing w:line="100" w:lineRule="atLeast"/>
        <w:jc w:val="both"/>
        <w:rPr>
          <w:rFonts w:ascii="Times New Roman" w:hAnsi="Times New Roman" w:cs="Times New Roman"/>
          <w:b/>
          <w:i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i/>
          <w:spacing w:val="30"/>
          <w:sz w:val="28"/>
          <w:szCs w:val="28"/>
        </w:rPr>
        <w:t>Язык любви 2: «Время»</w:t>
      </w:r>
    </w:p>
    <w:p w:rsidR="004952F3" w:rsidRPr="00704FBE" w:rsidRDefault="004952F3" w:rsidP="004952F3">
      <w:pPr>
        <w:spacing w:line="100" w:lineRule="atLeast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Проводить с ребёнком время – значит отдавать ему всё ваше внимание. Если он ещё мал, вы можете, сидя на полу, катать с ним мячик. С ребёнком постарше – играть в куклы, машинки, строить замки в песочнице. Возможно, вы думаете: не пристало серьёзному человеку заниматься такой ерундой. Постарайтесь понять, сейчас вы не хотите войти в его мир, потом он сам не впустит вас туда. Ребёнок взрослеет, у него появляются новые интересы. Пусть они станут и вашими. Ему нравится баскетбол – он должен понравиться и вам, играйте с ним, водите его на матчи. Он играет на пианино – сядьте рядом, когда он занимается, и слушайте. Если вы внимательны к ребёнку, он чувствует, что важен для вас, что вам приятно быть с ним.</w:t>
      </w:r>
    </w:p>
    <w:p w:rsidR="004952F3" w:rsidRPr="00704FBE" w:rsidRDefault="004952F3" w:rsidP="004952F3">
      <w:pPr>
        <w:spacing w:line="100" w:lineRule="atLeast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Многие не помнят, что говорили им в детстве родители, но помнят, что те делали.</w:t>
      </w:r>
    </w:p>
    <w:p w:rsidR="004952F3" w:rsidRPr="00704FBE" w:rsidRDefault="004952F3" w:rsidP="004952F3">
      <w:pPr>
        <w:spacing w:line="100" w:lineRule="atLeast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lastRenderedPageBreak/>
        <w:t xml:space="preserve">Язык времени, как и предыдущий, объединяет множество диалектов. Один из самых распространённых – </w:t>
      </w:r>
      <w:r w:rsidRPr="00704FBE">
        <w:rPr>
          <w:rFonts w:ascii="Times New Roman" w:hAnsi="Times New Roman" w:cs="Times New Roman"/>
          <w:i/>
          <w:spacing w:val="30"/>
          <w:sz w:val="28"/>
          <w:szCs w:val="28"/>
        </w:rPr>
        <w:t xml:space="preserve">беседа. 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>Этим словом обозначают доверительный дружеский разговор; обмен мыслями, чувствами, желаниями.</w:t>
      </w:r>
    </w:p>
    <w:p w:rsidR="004952F3" w:rsidRPr="00704FBE" w:rsidRDefault="004952F3" w:rsidP="004952F3">
      <w:pPr>
        <w:spacing w:line="100" w:lineRule="atLeast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Язык времени включает ещё один диалект – </w:t>
      </w:r>
      <w:r w:rsidRPr="00704FBE">
        <w:rPr>
          <w:rFonts w:ascii="Times New Roman" w:hAnsi="Times New Roman" w:cs="Times New Roman"/>
          <w:i/>
          <w:spacing w:val="30"/>
          <w:sz w:val="28"/>
          <w:szCs w:val="28"/>
        </w:rPr>
        <w:t xml:space="preserve">совместные занятия. 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>Вместе мы можем делать всё, что интересно хотя бы одному из нас. Неважно, что вы делаете, важно – для чего вы это делаете. Цель - быть вместе.</w:t>
      </w:r>
    </w:p>
    <w:p w:rsidR="004952F3" w:rsidRPr="00704FBE" w:rsidRDefault="004952F3" w:rsidP="004952F3">
      <w:pPr>
        <w:spacing w:line="100" w:lineRule="atLeast"/>
        <w:ind w:firstLine="708"/>
        <w:jc w:val="both"/>
        <w:rPr>
          <w:rFonts w:ascii="Times New Roman" w:hAnsi="Times New Roman" w:cs="Times New Roman"/>
          <w:b/>
          <w:i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i/>
          <w:spacing w:val="30"/>
          <w:sz w:val="28"/>
          <w:szCs w:val="28"/>
        </w:rPr>
        <w:t>Язык любви 3: «Подарки»</w:t>
      </w:r>
    </w:p>
    <w:p w:rsidR="004952F3" w:rsidRPr="00704FBE" w:rsidRDefault="004952F3" w:rsidP="004952F3">
      <w:pPr>
        <w:spacing w:line="100" w:lineRule="atLeast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На этом языке любви говорят все родители. И многие считают, что он единственный. Загляните в магазин игрушек, и вы убедитесь: если средства позволяют, детей заваливают подарками. Одному кажется, что это лучший способ выразить любовь. Другой хочет дать ребёнку всё, о чём сам мечтал в детстве. Однако если ребёнок не говорит на этом языке, никакие подарки не заставят его почувствовать вашу любовь.</w:t>
      </w:r>
    </w:p>
    <w:p w:rsidR="004952F3" w:rsidRPr="00704FBE" w:rsidRDefault="004952F3" w:rsidP="004952F3">
      <w:pPr>
        <w:spacing w:line="100" w:lineRule="atLeast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Если подарки быстро надоедают ребёнку, если он не бережёт их, если никогда не похвалит новую игрушку и даже забывает сказать спасибо, вряд ли подарки – его родной язык. Напротив, если ребёнок благодарит вас, если показывает,  подарок приятелям и хвалит вас, если хранит его на видном месте, подолгу с ним играет, наверное, это его родной язык. Как быть, если подарки – родной язык вашего ребёнка, а вы недостаточно обеспечены? Помните, «дорог не подарок, дорого внимание». Для ребёнка самодельные игрушки иногда дороже игрушек, купленных в магазине. Часто малышам больше нравится играть с коробочкой, в которой лежал подарок, чем с ним самим.</w:t>
      </w:r>
    </w:p>
    <w:p w:rsidR="004952F3" w:rsidRPr="00704FBE" w:rsidRDefault="004952F3" w:rsidP="004952F3">
      <w:pPr>
        <w:spacing w:line="100" w:lineRule="atLeast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Подарок – это не плата за оказанную ребёнком услугу, он дарится потому, что родитель хочет поделиться своей безусловной любовью с ребёнком. Его вручение должно сопровождаться определённой церемонией.Вы можете подбирать сломанные игрушки и вместе с ребёнком чинить их. Дарить подарки могут не только богатые.</w:t>
      </w:r>
    </w:p>
    <w:p w:rsidR="004952F3" w:rsidRPr="00704FBE" w:rsidRDefault="004952F3" w:rsidP="004952F3">
      <w:pPr>
        <w:spacing w:line="100" w:lineRule="atLeast"/>
        <w:ind w:firstLine="708"/>
        <w:jc w:val="both"/>
        <w:rPr>
          <w:rFonts w:ascii="Times New Roman" w:hAnsi="Times New Roman" w:cs="Times New Roman"/>
          <w:b/>
          <w:i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i/>
          <w:spacing w:val="30"/>
          <w:sz w:val="28"/>
          <w:szCs w:val="28"/>
        </w:rPr>
        <w:t>Язык любви 4: «Помощь»</w:t>
      </w:r>
    </w:p>
    <w:p w:rsidR="004952F3" w:rsidRPr="00704FBE" w:rsidRDefault="004952F3" w:rsidP="004952F3">
      <w:pPr>
        <w:spacing w:line="100" w:lineRule="atLeast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О маленьком ребёнке нужно заботиться всё время. Без нашей помощи он погибнет. Родители кормят его, купают, пеленают, стирают и гладят ползунки. Всё это требует много сил. Ребёнок подрос – появляются новые заботы: собрать завтрак, отвести в школу, проверить домашние задания. 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lastRenderedPageBreak/>
        <w:t>Обычно дети воспринимают эти хлопоты как должное. Но некоторые видят в нихлюбовь.</w:t>
      </w:r>
    </w:p>
    <w:p w:rsidR="004952F3" w:rsidRDefault="004952F3" w:rsidP="004952F3">
      <w:pPr>
        <w:spacing w:line="100" w:lineRule="atLeast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Если ребёнок благодарит вас за любую мелочь, которую вы сделали для него, значит, ваша забота ему важна. Помощь означает любовь. Он радуется, что вы помогаете ему с уроками не только из-за отметок. Он говорит себе: «Меня любят». Вы чините ему велосипед, он счастлив не только потому, что снова сможет кататься. Если ребёнок во всём старается помочь вам, возможно, помощь – его родной язык.</w:t>
      </w:r>
    </w:p>
    <w:p w:rsidR="004952F3" w:rsidRPr="00DA3E05" w:rsidRDefault="004952F3" w:rsidP="004952F3">
      <w:pPr>
        <w:spacing w:line="100" w:lineRule="atLeast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i/>
          <w:spacing w:val="30"/>
          <w:sz w:val="28"/>
          <w:szCs w:val="28"/>
        </w:rPr>
        <w:t>Язык любви 5: «Прикосновения»</w:t>
      </w:r>
    </w:p>
    <w:p w:rsidR="004952F3" w:rsidRPr="00704FBE" w:rsidRDefault="004952F3" w:rsidP="004952F3">
      <w:pPr>
        <w:spacing w:line="100" w:lineRule="atLeast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Все мы знаем, как важны для детей прикосновения. Младенцы, которых часто берут на руки, развиваются быстрее, чем те, которые не знают ласки, - утверждают врачи. Малышей держат на руках, укачивают, целуют, обнимают. Задолго до того, как они узнают слово «любовь», они любовь чувствуют. Ребёнку хочется ласки. С подростком сложнее. Ему может не нравиться, что его целуют, как маленького, особенно если рядом приятели. Если он отталкивает вас, это вовсе не значит, что прикосновения ему не нужны.</w:t>
      </w:r>
    </w:p>
    <w:p w:rsidR="004952F3" w:rsidRPr="00440188" w:rsidRDefault="004952F3" w:rsidP="004952F3">
      <w:pPr>
        <w:spacing w:line="100" w:lineRule="atLeast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Если подросток то и дело берёт вас за локоть, пытается в шутку бороться и каждый раз, когда вы проходите мимо, хватает вас за ногу, - значит, прикосновения важны ему.</w:t>
      </w:r>
    </w:p>
    <w:p w:rsidR="004952F3" w:rsidRPr="00704FBE" w:rsidRDefault="004952F3" w:rsidP="004952F3">
      <w:pPr>
        <w:spacing w:line="100" w:lineRule="atLeast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4952F3" w:rsidRPr="00704FBE" w:rsidRDefault="004952F3" w:rsidP="004952F3">
      <w:pPr>
        <w:pStyle w:val="10"/>
        <w:spacing w:after="0"/>
        <w:jc w:val="right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Приложение № 2</w:t>
      </w:r>
    </w:p>
    <w:p w:rsidR="004952F3" w:rsidRPr="00704FBE" w:rsidRDefault="004952F3" w:rsidP="004952F3">
      <w:pPr>
        <w:pStyle w:val="10"/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>Как обнаружить,</w:t>
      </w:r>
    </w:p>
    <w:p w:rsidR="004952F3" w:rsidRPr="00704FBE" w:rsidRDefault="004952F3" w:rsidP="004952F3">
      <w:pPr>
        <w:pStyle w:val="10"/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 xml:space="preserve">какой из языков любви «родной» </w:t>
      </w:r>
    </w:p>
    <w:p w:rsidR="004952F3" w:rsidRPr="00704FBE" w:rsidRDefault="004952F3" w:rsidP="004952F3">
      <w:pPr>
        <w:pStyle w:val="10"/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b/>
          <w:spacing w:val="30"/>
          <w:sz w:val="28"/>
          <w:szCs w:val="28"/>
        </w:rPr>
        <w:t>для вашего ребёнка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Во-первых, задавайте ему вопросы. </w:t>
      </w:r>
    </w:p>
    <w:p w:rsidR="004952F3" w:rsidRPr="00704FBE" w:rsidRDefault="004952F3" w:rsidP="004952F3">
      <w:pPr>
        <w:pStyle w:val="10"/>
        <w:spacing w:after="0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Многие родители говорят, что дети в подростковом возрасте неохотно отвечают на вопросы, скорее ворчат, чем беседуют. Но на самом деле единственный реальный способ обнаружить, что думает подросток, - это заставить его сформулировать свои мысли и чувства. Ребёнок выскажет свои мысли скорее, если вы будете задавать ему вопросы.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ab/>
        <w:t>Во-вторых, внимательно наблюдайте за поведением ребёнка. Смотрите, как он выражает любовь и уважение к другим. Большинство людей имеют тенденцию использовать в общении свой собственный «язык любви».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ab/>
        <w:t xml:space="preserve">Следите, на что ребёнок жалуется, - это ключ к его 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lastRenderedPageBreak/>
        <w:t>родному языку.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ab/>
        <w:t>В-третьих, экспериментируйте со всеми пятью языками и наблюдайте за реакцией ребёнка, подростка. Одну неделю практикуйте больше прикосновений, другую – слова поощрения и т.д.</w:t>
      </w:r>
    </w:p>
    <w:p w:rsidR="004952F3" w:rsidRPr="00704FBE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ab/>
        <w:t>Другой эксперимент – позволить ребёнку выбрать между двумя возможностями. Запомните его выбор. Например, отец говорит своему 13-летнему сыну: «У меня сегодня днём будет два часа свободного времени. Чтобы ты хотел: вместезапустить змея или пойти купить батарейки для твоего фотоаппарата?» Запоминая выбор ребёнка, вы скоро составите представление о его «родном языке любви».</w:t>
      </w:r>
    </w:p>
    <w:p w:rsidR="004952F3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Default="004952F3" w:rsidP="004952F3">
      <w:pPr>
        <w:pStyle w:val="10"/>
        <w:spacing w:after="0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Default="004952F3" w:rsidP="004952F3">
      <w:pPr>
        <w:spacing w:line="100" w:lineRule="atLeast"/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Pr="00704FBE" w:rsidRDefault="004952F3" w:rsidP="004952F3">
      <w:pPr>
        <w:spacing w:line="100" w:lineRule="atLeast"/>
        <w:jc w:val="right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Приложение № 3</w:t>
      </w:r>
    </w:p>
    <w:p w:rsidR="004952F3" w:rsidRPr="00704FBE" w:rsidRDefault="004952F3" w:rsidP="004952F3">
      <w:pPr>
        <w:spacing w:line="100" w:lineRule="atLeast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РЕКОМЕНДАЦИИ РОДИТЕЛЯМ</w:t>
      </w:r>
    </w:p>
    <w:p w:rsidR="004952F3" w:rsidRPr="00704FBE" w:rsidRDefault="004952F3" w:rsidP="004952F3">
      <w:pPr>
        <w:pStyle w:val="1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Родителям важно беседовать со своими детьми, интересоваться не только отметками в школе.</w:t>
      </w:r>
    </w:p>
    <w:p w:rsidR="004952F3" w:rsidRPr="00C165DD" w:rsidRDefault="004952F3" w:rsidP="004952F3">
      <w:pPr>
        <w:pStyle w:val="1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Необходимо создать благоприятный климат общения в семье.</w:t>
      </w:r>
    </w:p>
    <w:p w:rsidR="004952F3" w:rsidRPr="00DA3E05" w:rsidRDefault="004952F3" w:rsidP="004952F3">
      <w:pPr>
        <w:pStyle w:val="1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Учите ребёнка с раннего детства принимать ответственность за свои поступки и решения, предвидеть последствия поступков; формируйте у него потребность задаваться вопросом: «Что будет, если…».</w:t>
      </w:r>
    </w:p>
    <w:p w:rsidR="004952F3" w:rsidRPr="00704FBE" w:rsidRDefault="004952F3" w:rsidP="004952F3">
      <w:pPr>
        <w:pStyle w:val="1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Воспитывайте у ребёнка привычку рассказывать родителям не только о своих достижениях, но и тревогах, сомнениях, страхах.</w:t>
      </w:r>
    </w:p>
    <w:p w:rsidR="004952F3" w:rsidRPr="00704FBE" w:rsidRDefault="004952F3" w:rsidP="004952F3">
      <w:pPr>
        <w:pStyle w:val="1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Чаще объединяйтесь с ребёнком в каком-то деле, пусть и незначительном. Для ребёнка важна солидарность, сопричастность с взрослым.</w:t>
      </w:r>
    </w:p>
    <w:p w:rsidR="004952F3" w:rsidRPr="007F5523" w:rsidRDefault="004952F3" w:rsidP="004952F3">
      <w:pPr>
        <w:pStyle w:val="1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>Ни в коем случае не оставляйте нерешенными проблемы, касающиеся</w:t>
      </w:r>
      <w:r w:rsidRPr="00C165DD">
        <w:rPr>
          <w:rFonts w:ascii="Times New Roman" w:hAnsi="Times New Roman" w:cs="Times New Roman"/>
          <w:spacing w:val="30"/>
          <w:sz w:val="28"/>
          <w:szCs w:val="28"/>
        </w:rPr>
        <w:t>сохранения физического и психического здоровья ребёнка.</w:t>
      </w:r>
    </w:p>
    <w:p w:rsidR="004952F3" w:rsidRPr="00704FBE" w:rsidRDefault="004952F3" w:rsidP="004952F3">
      <w:pPr>
        <w:pStyle w:val="1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Не иронизируйте над ребёнком, если в какой-то ситуации он оказался слабым физически и морально, надо помочь ему и поддержать его, указать возможные пути решения 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lastRenderedPageBreak/>
        <w:t>возникшей проблемы.</w:t>
      </w:r>
    </w:p>
    <w:p w:rsidR="004952F3" w:rsidRPr="00704FBE" w:rsidRDefault="004952F3" w:rsidP="004952F3">
      <w:pPr>
        <w:pStyle w:val="1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 Не раздражайте подростка постоянными нотациями, указаниями, нравоучениями, они раздражают и обижают детей.</w:t>
      </w:r>
    </w:p>
    <w:p w:rsidR="004952F3" w:rsidRPr="00DA3E05" w:rsidRDefault="004952F3" w:rsidP="004952F3">
      <w:pPr>
        <w:pStyle w:val="1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 Обсудите с ним работу служб, которые могут оказать помощь в ситуации, сопряжённой с риском для жизни; запишите соответствующие номера телефонов.</w:t>
      </w:r>
    </w:p>
    <w:p w:rsidR="004952F3" w:rsidRPr="00C165DD" w:rsidRDefault="004952F3" w:rsidP="004952F3">
      <w:pPr>
        <w:pStyle w:val="1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Любовь, приязнь – самое главное.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 Подросток должен знать: пусть все осудят, весь мир, но я домой прихожу, и меня любят.</w:t>
      </w:r>
    </w:p>
    <w:p w:rsidR="004952F3" w:rsidRPr="00704FBE" w:rsidRDefault="004952F3" w:rsidP="004952F3">
      <w:pPr>
        <w:pStyle w:val="1"/>
        <w:numPr>
          <w:ilvl w:val="0"/>
          <w:numId w:val="2"/>
        </w:numPr>
        <w:spacing w:line="100" w:lineRule="atLeast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704FBE">
        <w:rPr>
          <w:rFonts w:ascii="Times New Roman" w:hAnsi="Times New Roman" w:cs="Times New Roman"/>
          <w:spacing w:val="30"/>
          <w:sz w:val="28"/>
          <w:szCs w:val="28"/>
        </w:rPr>
        <w:t xml:space="preserve"> Помните, что каждый ребён</w:t>
      </w:r>
      <w:r>
        <w:rPr>
          <w:rFonts w:ascii="Times New Roman" w:hAnsi="Times New Roman" w:cs="Times New Roman"/>
          <w:spacing w:val="30"/>
          <w:sz w:val="28"/>
          <w:szCs w:val="28"/>
        </w:rPr>
        <w:t>ок - особенный, с определёнными способностями</w:t>
      </w:r>
      <w:r w:rsidRPr="00704FBE">
        <w:rPr>
          <w:rFonts w:ascii="Times New Roman" w:hAnsi="Times New Roman" w:cs="Times New Roman"/>
          <w:spacing w:val="30"/>
          <w:sz w:val="28"/>
          <w:szCs w:val="28"/>
        </w:rPr>
        <w:t>. Помогите ему поверить в себя, найти то, что у него получается.</w:t>
      </w:r>
    </w:p>
    <w:p w:rsidR="004952F3" w:rsidRPr="00704FBE" w:rsidRDefault="004952F3" w:rsidP="004952F3">
      <w:pPr>
        <w:rPr>
          <w:rFonts w:ascii="Times New Roman" w:hAnsi="Times New Roman" w:cs="Times New Roman"/>
          <w:spacing w:val="30"/>
          <w:sz w:val="28"/>
          <w:szCs w:val="28"/>
        </w:rPr>
      </w:pPr>
    </w:p>
    <w:p w:rsidR="004952F3" w:rsidRPr="00704FBE" w:rsidRDefault="004952F3" w:rsidP="004952F3">
      <w:pPr>
        <w:spacing w:line="100" w:lineRule="atLeast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4952F3" w:rsidRPr="00704FBE" w:rsidRDefault="004952F3" w:rsidP="004952F3">
      <w:pPr>
        <w:spacing w:line="100" w:lineRule="atLeast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</w:p>
    <w:p w:rsidR="004952F3" w:rsidRPr="00704FBE" w:rsidRDefault="004952F3" w:rsidP="004952F3">
      <w:pPr>
        <w:spacing w:line="100" w:lineRule="atLeast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407961" w:rsidRPr="00564162" w:rsidRDefault="00407961" w:rsidP="00564162">
      <w:pPr>
        <w:rPr>
          <w:rFonts w:ascii="Times New Roman" w:hAnsi="Times New Roman" w:cs="Times New Roman"/>
        </w:rPr>
      </w:pPr>
    </w:p>
    <w:sectPr w:rsidR="00407961" w:rsidRPr="00564162" w:rsidSect="009C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126DC6"/>
    <w:multiLevelType w:val="hybridMultilevel"/>
    <w:tmpl w:val="ABE29A9C"/>
    <w:lvl w:ilvl="0" w:tplc="BABE9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162"/>
    <w:rsid w:val="000236C0"/>
    <w:rsid w:val="000902EE"/>
    <w:rsid w:val="00095826"/>
    <w:rsid w:val="00143687"/>
    <w:rsid w:val="0018228A"/>
    <w:rsid w:val="001839C1"/>
    <w:rsid w:val="001B7E3D"/>
    <w:rsid w:val="0021749F"/>
    <w:rsid w:val="002D6295"/>
    <w:rsid w:val="00320B51"/>
    <w:rsid w:val="00377FDC"/>
    <w:rsid w:val="00407961"/>
    <w:rsid w:val="0047448A"/>
    <w:rsid w:val="004952F3"/>
    <w:rsid w:val="004E47D4"/>
    <w:rsid w:val="00514AC1"/>
    <w:rsid w:val="005334C7"/>
    <w:rsid w:val="00564162"/>
    <w:rsid w:val="00575D62"/>
    <w:rsid w:val="005D43CA"/>
    <w:rsid w:val="005E18EB"/>
    <w:rsid w:val="006A3747"/>
    <w:rsid w:val="006D5685"/>
    <w:rsid w:val="00782983"/>
    <w:rsid w:val="007D22A8"/>
    <w:rsid w:val="008B67C6"/>
    <w:rsid w:val="008C6FD3"/>
    <w:rsid w:val="008E41BD"/>
    <w:rsid w:val="0095349A"/>
    <w:rsid w:val="009C53CD"/>
    <w:rsid w:val="00A90FAB"/>
    <w:rsid w:val="00B37C1F"/>
    <w:rsid w:val="00B4202D"/>
    <w:rsid w:val="00B852EE"/>
    <w:rsid w:val="00BE21B0"/>
    <w:rsid w:val="00BE6C5A"/>
    <w:rsid w:val="00BF3F48"/>
    <w:rsid w:val="00C00040"/>
    <w:rsid w:val="00C35D6B"/>
    <w:rsid w:val="00C40512"/>
    <w:rsid w:val="00C43DBB"/>
    <w:rsid w:val="00D063F9"/>
    <w:rsid w:val="00D25F9C"/>
    <w:rsid w:val="00D46FED"/>
    <w:rsid w:val="00DC50C4"/>
    <w:rsid w:val="00DC545A"/>
    <w:rsid w:val="00DD2B2A"/>
    <w:rsid w:val="00E85378"/>
    <w:rsid w:val="00F23704"/>
    <w:rsid w:val="00FC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4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4952F3"/>
    <w:rPr>
      <w:b/>
      <w:bCs/>
    </w:rPr>
  </w:style>
  <w:style w:type="paragraph" w:customStyle="1" w:styleId="1">
    <w:name w:val="Абзац списка1"/>
    <w:rsid w:val="004952F3"/>
    <w:pPr>
      <w:widowControl w:val="0"/>
      <w:suppressAutoHyphens/>
      <w:ind w:left="720"/>
    </w:pPr>
    <w:rPr>
      <w:rFonts w:ascii="Calibri" w:eastAsia="Arial Unicode MS" w:hAnsi="Calibri" w:cs="font308"/>
      <w:kern w:val="1"/>
      <w:lang w:eastAsia="ar-SA"/>
    </w:rPr>
  </w:style>
  <w:style w:type="paragraph" w:customStyle="1" w:styleId="10">
    <w:name w:val="Обычный (веб)1"/>
    <w:rsid w:val="004952F3"/>
    <w:pPr>
      <w:widowControl w:val="0"/>
      <w:suppressAutoHyphens/>
    </w:pPr>
    <w:rPr>
      <w:rFonts w:ascii="Calibri" w:eastAsia="Arial Unicode MS" w:hAnsi="Calibri" w:cs="font308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GEG</cp:lastModifiedBy>
  <cp:revision>11</cp:revision>
  <cp:lastPrinted>2023-03-21T11:48:00Z</cp:lastPrinted>
  <dcterms:created xsi:type="dcterms:W3CDTF">2023-03-10T18:40:00Z</dcterms:created>
  <dcterms:modified xsi:type="dcterms:W3CDTF">2023-03-21T11:48:00Z</dcterms:modified>
</cp:coreProperties>
</file>